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42257" w14:textId="77777777" w:rsidR="003A6CF7" w:rsidRDefault="003A6CF7" w:rsidP="003A6CF7">
      <w:pPr>
        <w:pStyle w:val="Subtitle"/>
        <w:jc w:val="left"/>
        <w:rPr>
          <w:rFonts w:asciiTheme="majorHAnsi" w:hAnsiTheme="majorHAnsi" w:cstheme="majorHAnsi"/>
        </w:rPr>
      </w:pPr>
    </w:p>
    <w:p w14:paraId="33A62DB6" w14:textId="77777777" w:rsidR="00BE2769" w:rsidRPr="001B627B" w:rsidRDefault="005928B2">
      <w:pPr>
        <w:pStyle w:val="Subtitle"/>
        <w:rPr>
          <w:rFonts w:asciiTheme="majorHAnsi" w:hAnsiTheme="majorHAnsi" w:cstheme="majorHAnsi"/>
        </w:rPr>
      </w:pPr>
      <w:r w:rsidRPr="001B627B">
        <w:rPr>
          <w:rFonts w:asciiTheme="majorHAnsi" w:hAnsiTheme="majorHAnsi" w:cstheme="majorHAnsi"/>
        </w:rPr>
        <w:t xml:space="preserve">Molecular dynamics simulation of Argon </w:t>
      </w:r>
      <w:r w:rsidR="001B627B" w:rsidRPr="001B627B">
        <w:rPr>
          <w:rFonts w:asciiTheme="majorHAnsi" w:eastAsiaTheme="minorEastAsia" w:hAnsiTheme="majorHAnsi" w:cstheme="majorHAnsi"/>
        </w:rPr>
        <w:t>li</w:t>
      </w:r>
      <w:r w:rsidR="001B627B" w:rsidRPr="001B627B">
        <w:rPr>
          <w:rFonts w:asciiTheme="majorHAnsi" w:eastAsia="Tahoma" w:hAnsiTheme="majorHAnsi" w:cstheme="majorHAnsi"/>
        </w:rPr>
        <w:t>quid</w:t>
      </w:r>
    </w:p>
    <w:p w14:paraId="09346B3F" w14:textId="4EA4F401" w:rsidR="007722D0" w:rsidRPr="00A0226D" w:rsidRDefault="00A0226D" w:rsidP="007722D0">
      <w:pPr>
        <w:pStyle w:val="Subtitle"/>
        <w:rPr>
          <w:rFonts w:ascii="Times New Roman" w:hAnsi="Times New Roman" w:cs="Times New Roman"/>
          <w:sz w:val="24"/>
          <w:szCs w:val="24"/>
        </w:rPr>
      </w:pPr>
      <w:r w:rsidRPr="00A0226D">
        <w:rPr>
          <w:rFonts w:ascii="Times New Roman" w:hAnsi="Times New Roman" w:cs="Times New Roman"/>
          <w:sz w:val="24"/>
          <w:szCs w:val="24"/>
        </w:rPr>
        <w:t>July 5, 2018</w:t>
      </w:r>
    </w:p>
    <w:p w14:paraId="3B031858" w14:textId="77777777" w:rsidR="00BE2769" w:rsidRPr="007722D0" w:rsidRDefault="005928B2" w:rsidP="007722D0">
      <w:pPr>
        <w:pStyle w:val="Subtitle"/>
        <w:numPr>
          <w:ilvl w:val="0"/>
          <w:numId w:val="4"/>
        </w:numPr>
        <w:jc w:val="left"/>
        <w:rPr>
          <w:rFonts w:asciiTheme="minorHAnsi" w:hAnsiTheme="minorHAnsi" w:cstheme="minorHAnsi"/>
          <w:sz w:val="24"/>
          <w:szCs w:val="24"/>
        </w:rPr>
      </w:pPr>
      <w:r w:rsidRPr="007722D0">
        <w:rPr>
          <w:rFonts w:asciiTheme="majorBidi" w:hAnsiTheme="majorBidi" w:cstheme="majorBidi"/>
          <w:sz w:val="28"/>
          <w:szCs w:val="28"/>
        </w:rPr>
        <w:t>Problem description</w:t>
      </w:r>
    </w:p>
    <w:p w14:paraId="00C9B440" w14:textId="77777777" w:rsidR="007722D0" w:rsidRDefault="005928B2" w:rsidP="007722D0">
      <w:pPr>
        <w:pStyle w:val="TextBody"/>
        <w:ind w:firstLine="360"/>
        <w:rPr>
          <w:rFonts w:asciiTheme="majorBidi" w:hAnsiTheme="majorBidi" w:cstheme="majorBidi"/>
        </w:rPr>
      </w:pPr>
      <w:r w:rsidRPr="007722D0">
        <w:rPr>
          <w:rFonts w:asciiTheme="majorBidi" w:hAnsiTheme="majorBidi" w:cstheme="majorBidi"/>
        </w:rPr>
        <w:t>Consider a cubic grid of 10 x 10 x 10, each cell is loaded with an Argon atom. We are going to see how the Argon atoms interact with each other using molecular dynamics simulations. You are asked to start from scratch and pick a programming language of your interest(s) and demonstrate the how the system b</w:t>
      </w:r>
      <w:r w:rsidR="007722D0">
        <w:rPr>
          <w:rFonts w:asciiTheme="majorBidi" w:hAnsiTheme="majorBidi" w:cstheme="majorBidi"/>
        </w:rPr>
        <w:t xml:space="preserve">ehaves </w:t>
      </w:r>
      <w:r w:rsidR="001B627B">
        <w:rPr>
          <w:rFonts w:asciiTheme="majorBidi" w:hAnsiTheme="majorBidi" w:cstheme="majorBidi"/>
        </w:rPr>
        <w:t>in the liquid phase</w:t>
      </w:r>
      <w:r w:rsidR="007722D0">
        <w:rPr>
          <w:rFonts w:asciiTheme="majorBidi" w:hAnsiTheme="majorBidi" w:cstheme="majorBidi"/>
        </w:rPr>
        <w:t xml:space="preserve"> (temperature: </w:t>
      </w:r>
      <w:r w:rsidR="001B627B">
        <w:rPr>
          <w:rFonts w:asciiTheme="majorBidi" w:hAnsiTheme="majorBidi" w:cstheme="majorBidi"/>
        </w:rPr>
        <w:t>119.</w:t>
      </w:r>
      <w:r w:rsidR="008A6C96">
        <w:rPr>
          <w:rFonts w:asciiTheme="majorBidi" w:hAnsiTheme="majorBidi" w:cstheme="majorBidi"/>
        </w:rPr>
        <w:t>8 K</w:t>
      </w:r>
      <w:r w:rsidRPr="007722D0">
        <w:rPr>
          <w:rFonts w:asciiTheme="majorBidi" w:hAnsiTheme="majorBidi" w:cstheme="majorBidi"/>
        </w:rPr>
        <w:t xml:space="preserve">). </w:t>
      </w:r>
    </w:p>
    <w:p w14:paraId="5514AB47" w14:textId="77777777" w:rsidR="007722D0" w:rsidRPr="007722D0" w:rsidRDefault="005928B2" w:rsidP="007722D0">
      <w:pPr>
        <w:pStyle w:val="TextBody"/>
        <w:numPr>
          <w:ilvl w:val="0"/>
          <w:numId w:val="4"/>
        </w:numPr>
        <w:rPr>
          <w:rFonts w:asciiTheme="majorBidi" w:hAnsiTheme="majorBidi" w:cstheme="majorBidi"/>
        </w:rPr>
      </w:pPr>
      <w:r w:rsidRPr="007722D0">
        <w:rPr>
          <w:rFonts w:asciiTheme="majorBidi" w:hAnsiTheme="majorBidi" w:cstheme="majorBidi"/>
          <w:sz w:val="28"/>
          <w:szCs w:val="28"/>
        </w:rPr>
        <w:t>Background information</w:t>
      </w:r>
    </w:p>
    <w:p w14:paraId="14FBAD32" w14:textId="77777777" w:rsidR="007722D0" w:rsidRDefault="005928B2" w:rsidP="007722D0">
      <w:pPr>
        <w:pStyle w:val="TextBody"/>
        <w:numPr>
          <w:ilvl w:val="1"/>
          <w:numId w:val="4"/>
        </w:numPr>
        <w:rPr>
          <w:rFonts w:asciiTheme="majorBidi" w:hAnsiTheme="majorBidi" w:cstheme="majorBidi"/>
        </w:rPr>
      </w:pPr>
      <w:r>
        <w:t>Potential energy</w:t>
      </w:r>
    </w:p>
    <w:p w14:paraId="16301369" w14:textId="77777777" w:rsidR="00682816" w:rsidRDefault="005928B2" w:rsidP="007722D0">
      <w:pPr>
        <w:pStyle w:val="TextBody"/>
        <w:ind w:left="360"/>
        <w:rPr>
          <w:rFonts w:hint="eastAsia"/>
        </w:rPr>
      </w:pPr>
      <w:r>
        <w:t xml:space="preserve">Argon atoms are neutral. We only consider the pairwise interaction between the atoms. The potential energy between a pair of atoms </w:t>
      </w:r>
      <w:r w:rsidRPr="007722D0">
        <w:rPr>
          <w:i/>
          <w:iCs/>
        </w:rPr>
        <w:t>i</w:t>
      </w:r>
      <w:r>
        <w:t xml:space="preserve"> and </w:t>
      </w:r>
      <w:r w:rsidRPr="007722D0">
        <w:rPr>
          <w:i/>
          <w:iCs/>
        </w:rPr>
        <w:t xml:space="preserve">j </w:t>
      </w:r>
      <w:r>
        <w:t>is descr</w:t>
      </w:r>
      <w:r w:rsidR="00682816">
        <w:t>ibed by Lennard-Jones potential</w:t>
      </w:r>
      <w:r>
        <w:t xml:space="preserve"> </w:t>
      </w:r>
    </w:p>
    <w:p w14:paraId="4D65581E" w14:textId="77777777" w:rsidR="00682816" w:rsidRDefault="007722D0" w:rsidP="007722D0">
      <w:pPr>
        <w:pStyle w:val="TextBody"/>
        <w:ind w:left="360"/>
        <w:rPr>
          <w:rFonts w:hint="eastAsia"/>
        </w:rPr>
      </w:pPr>
      <m:oMath>
        <m:r>
          <w:rPr>
            <w:rFonts w:ascii="Cambria Math" w:hAnsi="Cambria Math"/>
          </w:rPr>
          <m:t>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r</m:t>
                </m:r>
              </m:e>
              <m:sub>
                <m:r>
                  <w:rPr>
                    <w:rFonts w:ascii="Cambria Math" w:hAnsi="Cambria Math"/>
                  </w:rPr>
                  <m:t>i</m:t>
                </m:r>
              </m:sub>
            </m:sSub>
          </m:e>
        </m:d>
        <m:r>
          <w:rPr>
            <w:rFonts w:ascii="Cambria Math" w:hAnsi="Cambria Math"/>
          </w:rPr>
          <m:t>=4ϵ</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σ</m:t>
                        </m:r>
                      </m:num>
                      <m:den>
                        <m:r>
                          <w:rPr>
                            <w:rFonts w:ascii="Cambria Math" w:hAnsi="Cambria Math"/>
                          </w:rPr>
                          <m:t>r</m:t>
                        </m:r>
                      </m:den>
                    </m:f>
                  </m:e>
                </m:d>
              </m:e>
              <m:sup>
                <m:r>
                  <w:rPr>
                    <w:rFonts w:ascii="Cambria Math" w:hAnsi="Cambria Math"/>
                  </w:rPr>
                  <m:t>12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σ</m:t>
                        </m:r>
                      </m:num>
                      <m:den>
                        <m:r>
                          <w:rPr>
                            <w:rFonts w:ascii="Cambria Math" w:hAnsi="Cambria Math"/>
                          </w:rPr>
                          <m:t>r</m:t>
                        </m:r>
                      </m:den>
                    </m:f>
                  </m:e>
                </m:d>
              </m:e>
              <m:sup>
                <m:r>
                  <w:rPr>
                    <w:rFonts w:ascii="Cambria Math" w:hAnsi="Cambria Math"/>
                  </w:rPr>
                  <m:t>6</m:t>
                </m:r>
              </m:sup>
            </m:sSup>
          </m:e>
        </m:d>
      </m:oMath>
      <w:r>
        <w:t xml:space="preserve"> </w:t>
      </w:r>
    </w:p>
    <w:p w14:paraId="7D8B0B16" w14:textId="77777777" w:rsidR="00BE2769" w:rsidRDefault="00682816" w:rsidP="003A6CF7">
      <w:pPr>
        <w:pStyle w:val="TextBody"/>
        <w:ind w:left="360"/>
        <w:rPr>
          <w:rFonts w:hint="eastAsia"/>
        </w:rPr>
      </w:pPr>
      <w:r>
        <w:t xml:space="preserve">where </w:t>
      </w:r>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oMath>
      <w:r>
        <w:t xml:space="preserve"> or </w:t>
      </w:r>
      <m:oMath>
        <m:sSub>
          <m:sSubPr>
            <m:ctrlPr>
              <w:rPr>
                <w:rFonts w:ascii="Cambria Math" w:hAnsi="Cambria Math"/>
                <w:i/>
              </w:rPr>
            </m:ctrlPr>
          </m:sSubPr>
          <m:e>
            <m:r>
              <m:rPr>
                <m:sty m:val="bi"/>
              </m:rPr>
              <w:rPr>
                <w:rFonts w:ascii="Cambria Math" w:hAnsi="Cambria Math"/>
              </w:rPr>
              <m:t>r</m:t>
            </m:r>
          </m:e>
          <m:sub>
            <m:r>
              <w:rPr>
                <w:rFonts w:ascii="Cambria Math" w:hAnsi="Cambria Math"/>
              </w:rPr>
              <m:t>j</m:t>
            </m:r>
          </m:sub>
        </m:sSub>
      </m:oMath>
      <w:r>
        <w:t xml:space="preserve"> is the position vector of atom </w:t>
      </w:r>
      <w:r w:rsidRPr="00682816">
        <w:rPr>
          <w:i/>
          <w:iCs/>
        </w:rPr>
        <w:t>i</w:t>
      </w:r>
      <w:r>
        <w:t xml:space="preserve"> or </w:t>
      </w:r>
      <w:r w:rsidRPr="00682816">
        <w:rPr>
          <w:i/>
          <w:iCs/>
        </w:rPr>
        <w:t>j</w:t>
      </w:r>
      <w:r>
        <w:t xml:space="preserve"> and r is the distance between the two atoms. </w:t>
      </w:r>
      <m:oMath>
        <m:r>
          <w:rPr>
            <w:rFonts w:ascii="Cambria Math" w:hAnsi="Cambria Math"/>
          </w:rPr>
          <m:t>σ</m:t>
        </m:r>
      </m:oMath>
      <w:r>
        <w:t xml:space="preserve"> is the equilibrium distance between the two atoms, as shown in the following </w:t>
      </w:r>
      <w:proofErr w:type="gramStart"/>
      <w:r>
        <w:t>figure.</w:t>
      </w:r>
      <w:proofErr w:type="gramEnd"/>
      <w:r>
        <w:t xml:space="preserve"> As you can see, the interaction is very short-ranged. If you cut the interaction range to </w:t>
      </w:r>
      <w:proofErr w:type="spellStart"/>
      <w:r>
        <w:t>r</w:t>
      </w:r>
      <w:r w:rsidRPr="00682816">
        <w:rPr>
          <w:vertAlign w:val="subscript"/>
        </w:rPr>
        <w:t>cut</w:t>
      </w:r>
      <w:proofErr w:type="spellEnd"/>
      <w:r>
        <w:rPr>
          <w:vertAlign w:val="subscript"/>
        </w:rPr>
        <w:t xml:space="preserve"> </w:t>
      </w:r>
      <w:r>
        <w:t>= 2</w:t>
      </w:r>
      <w:r w:rsidRPr="00682816">
        <w:rPr>
          <w:rFonts w:ascii="Symbol" w:hAnsi="Symbol"/>
        </w:rPr>
        <w:t></w:t>
      </w:r>
      <w:r>
        <w:rPr>
          <w:rFonts w:ascii="Symbol" w:hAnsi="Symbol"/>
        </w:rPr>
        <w:t></w:t>
      </w:r>
      <w:r>
        <w:rPr>
          <w:rFonts w:ascii="Symbol" w:hAnsi="Symbol"/>
        </w:rPr>
        <w:t></w:t>
      </w:r>
      <w:r>
        <w:rPr>
          <w:rFonts w:ascii="Times" w:hAnsi="Times"/>
        </w:rPr>
        <w:t xml:space="preserve">you can still keep 97% of the potential energy. </w:t>
      </w:r>
      <w:r>
        <w:t xml:space="preserve">If you cut the interaction range to </w:t>
      </w:r>
      <w:proofErr w:type="spellStart"/>
      <w:r>
        <w:t>r</w:t>
      </w:r>
      <w:r w:rsidRPr="00682816">
        <w:rPr>
          <w:vertAlign w:val="subscript"/>
        </w:rPr>
        <w:t>cut</w:t>
      </w:r>
      <w:proofErr w:type="spellEnd"/>
      <w:r>
        <w:rPr>
          <w:vertAlign w:val="subscript"/>
        </w:rPr>
        <w:t xml:space="preserve"> </w:t>
      </w:r>
      <w:r>
        <w:t>= 4</w:t>
      </w:r>
      <w:r w:rsidRPr="00682816">
        <w:rPr>
          <w:rFonts w:ascii="Symbol" w:hAnsi="Symbol"/>
        </w:rPr>
        <w:t></w:t>
      </w:r>
      <w:r>
        <w:rPr>
          <w:rFonts w:ascii="Symbol" w:hAnsi="Symbol"/>
        </w:rPr>
        <w:t></w:t>
      </w:r>
      <w:r>
        <w:rPr>
          <w:rFonts w:ascii="Symbol" w:hAnsi="Symbol"/>
        </w:rPr>
        <w:t></w:t>
      </w:r>
      <w:r>
        <w:rPr>
          <w:rFonts w:ascii="Times" w:hAnsi="Times"/>
        </w:rPr>
        <w:t>you can still keep 99.</w:t>
      </w:r>
      <w:r w:rsidR="009725C4">
        <w:rPr>
          <w:rFonts w:ascii="Times" w:hAnsi="Times"/>
        </w:rPr>
        <w:t>95</w:t>
      </w:r>
      <w:r>
        <w:rPr>
          <w:rFonts w:ascii="Times" w:hAnsi="Times"/>
        </w:rPr>
        <w:t>% of the potential energy.</w:t>
      </w:r>
      <w:r w:rsidR="009725C4">
        <w:rPr>
          <w:rFonts w:ascii="Times" w:hAnsi="Times"/>
        </w:rPr>
        <w:t xml:space="preserve"> Therefore, in your simulation, you don’t need to consider the interaction between each pair, instead, for a specific atom, you can set a cutoff (</w:t>
      </w:r>
      <w:r w:rsidR="00F00DE9">
        <w:rPr>
          <w:rFonts w:ascii="Times" w:hAnsi="Times"/>
        </w:rPr>
        <w:t>I</w:t>
      </w:r>
      <w:r w:rsidR="009725C4">
        <w:rPr>
          <w:rFonts w:ascii="Times" w:hAnsi="Times"/>
        </w:rPr>
        <w:t xml:space="preserve"> suggest </w:t>
      </w:r>
      <w:r w:rsidR="00F00DE9">
        <w:rPr>
          <w:rFonts w:ascii="Times" w:hAnsi="Times"/>
        </w:rPr>
        <w:t xml:space="preserve">a cutoff of half the box size for simplicity) </w:t>
      </w:r>
      <w:r w:rsidR="009725C4">
        <w:rPr>
          <w:rFonts w:ascii="Times" w:hAnsi="Times"/>
        </w:rPr>
        <w:t>to only consider the interaction between atoms within the cutoff distance.</w:t>
      </w:r>
    </w:p>
    <w:p w14:paraId="47613C0E" w14:textId="77777777" w:rsidR="009725C4" w:rsidRDefault="007722D0" w:rsidP="009725C4">
      <w:pPr>
        <w:pStyle w:val="TextBody"/>
        <w:keepNext/>
        <w:ind w:left="360"/>
        <w:jc w:val="center"/>
        <w:rPr>
          <w:rFonts w:hint="eastAsia"/>
        </w:rPr>
      </w:pPr>
      <w:r w:rsidRPr="007722D0">
        <w:rPr>
          <w:rFonts w:asciiTheme="majorBidi" w:hAnsiTheme="majorBidi" w:cstheme="majorBidi"/>
          <w:noProof/>
        </w:rPr>
        <w:drawing>
          <wp:inline distT="0" distB="0" distL="0" distR="0" wp14:anchorId="261E698E" wp14:editId="7D211D2B">
            <wp:extent cx="2965185" cy="22066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3374" cy="2220178"/>
                    </a:xfrm>
                    <a:prstGeom prst="rect">
                      <a:avLst/>
                    </a:prstGeom>
                  </pic:spPr>
                </pic:pic>
              </a:graphicData>
            </a:graphic>
          </wp:inline>
        </w:drawing>
      </w:r>
    </w:p>
    <w:p w14:paraId="7849C391" w14:textId="77777777" w:rsidR="007722D0" w:rsidRPr="007722D0" w:rsidRDefault="009725C4" w:rsidP="009725C4">
      <w:pPr>
        <w:pStyle w:val="Caption"/>
        <w:jc w:val="center"/>
        <w:rPr>
          <w:rFonts w:asciiTheme="majorBidi" w:hAnsiTheme="majorBidi" w:cstheme="majorBidi"/>
        </w:rPr>
      </w:pPr>
      <w:r>
        <w:t xml:space="preserve">Figure </w:t>
      </w:r>
      <w:r w:rsidR="00A0226D">
        <w:rPr>
          <w:noProof/>
        </w:rPr>
        <w:fldChar w:fldCharType="begin"/>
      </w:r>
      <w:r w:rsidR="00A0226D">
        <w:rPr>
          <w:noProof/>
        </w:rPr>
        <w:instrText xml:space="preserve"> SEQ Figure \* ARABIC </w:instrText>
      </w:r>
      <w:r w:rsidR="00A0226D">
        <w:rPr>
          <w:rFonts w:hint="eastAsia"/>
          <w:noProof/>
        </w:rPr>
        <w:fldChar w:fldCharType="separate"/>
      </w:r>
      <w:r w:rsidR="00F00DE9">
        <w:rPr>
          <w:noProof/>
        </w:rPr>
        <w:t>1</w:t>
      </w:r>
      <w:r w:rsidR="00A0226D">
        <w:rPr>
          <w:noProof/>
        </w:rPr>
        <w:fldChar w:fldCharType="end"/>
      </w:r>
      <w:r>
        <w:t xml:space="preserve"> Lennard Jones potential</w:t>
      </w:r>
    </w:p>
    <w:p w14:paraId="40E093C0" w14:textId="77777777" w:rsidR="009725C4" w:rsidRDefault="009725C4" w:rsidP="009725C4">
      <w:pPr>
        <w:pStyle w:val="TextBody"/>
        <w:numPr>
          <w:ilvl w:val="1"/>
          <w:numId w:val="4"/>
        </w:numPr>
        <w:rPr>
          <w:rFonts w:hint="eastAsia"/>
        </w:rPr>
      </w:pPr>
      <w:r>
        <w:lastRenderedPageBreak/>
        <w:t>Periodic boundary conditions</w:t>
      </w:r>
    </w:p>
    <w:p w14:paraId="0291132E" w14:textId="77777777" w:rsidR="00BE2769" w:rsidRDefault="005928B2">
      <w:pPr>
        <w:pStyle w:val="TextBody"/>
        <w:rPr>
          <w:rFonts w:hint="eastAsia"/>
        </w:rPr>
      </w:pPr>
      <w:r>
        <w:t xml:space="preserve">To </w:t>
      </w:r>
      <w:proofErr w:type="spellStart"/>
      <w:r>
        <w:t>mimick</w:t>
      </w:r>
      <w:proofErr w:type="spellEnd"/>
      <w:r>
        <w:t xml:space="preserve"> the condition of infinite number of Argon atoms, we will need to use the periodic boundary conditions. </w:t>
      </w:r>
      <w:r w:rsidR="009725C4">
        <w:t xml:space="preserve">Since most of the atoms are on the surface in a system of 10 x 10 x 10, surrounding the surface with replicas of itself would take care of the limited size effect. Since the pairwise interaction is </w:t>
      </w:r>
      <w:proofErr w:type="spellStart"/>
      <w:r w:rsidR="009725C4">
        <w:t>shortranged</w:t>
      </w:r>
      <w:proofErr w:type="spellEnd"/>
      <w:r w:rsidR="009725C4">
        <w:t>, we can limit the interaction between atom i to only atom j or one of the its replicas j’, whoever is closer to atom i</w:t>
      </w:r>
      <w:r w:rsidR="00F00DE9">
        <w:t xml:space="preserve"> (</w:t>
      </w:r>
      <w:r w:rsidR="009725C4">
        <w:t>distance within cutoff).</w:t>
      </w:r>
    </w:p>
    <w:p w14:paraId="12998ACE" w14:textId="77777777" w:rsidR="00F00DE9" w:rsidRDefault="00F00DE9" w:rsidP="00F00DE9">
      <w:pPr>
        <w:pStyle w:val="TextBody"/>
        <w:keepNext/>
        <w:jc w:val="center"/>
        <w:rPr>
          <w:rFonts w:hint="eastAsia"/>
        </w:rPr>
      </w:pPr>
      <w:r>
        <w:rPr>
          <w:noProof/>
        </w:rPr>
        <w:drawing>
          <wp:inline distT="0" distB="0" distL="0" distR="0">
            <wp:extent cx="3639438" cy="35091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02-09 18.34.10.png"/>
                    <pic:cNvPicPr/>
                  </pic:nvPicPr>
                  <pic:blipFill>
                    <a:blip r:embed="rId8">
                      <a:extLst>
                        <a:ext uri="{28A0092B-C50C-407E-A947-70E740481C1C}">
                          <a14:useLocalDpi xmlns:a14="http://schemas.microsoft.com/office/drawing/2010/main" val="0"/>
                        </a:ext>
                      </a:extLst>
                    </a:blip>
                    <a:stretch>
                      <a:fillRect/>
                    </a:stretch>
                  </pic:blipFill>
                  <pic:spPr>
                    <a:xfrm>
                      <a:off x="0" y="0"/>
                      <a:ext cx="3644438" cy="3513967"/>
                    </a:xfrm>
                    <a:prstGeom prst="rect">
                      <a:avLst/>
                    </a:prstGeom>
                  </pic:spPr>
                </pic:pic>
              </a:graphicData>
            </a:graphic>
          </wp:inline>
        </w:drawing>
      </w:r>
    </w:p>
    <w:p w14:paraId="276EB211" w14:textId="77777777" w:rsidR="00F00DE9" w:rsidRDefault="00F00DE9" w:rsidP="00F00DE9">
      <w:pPr>
        <w:pStyle w:val="Caption"/>
        <w:jc w:val="center"/>
        <w:rPr>
          <w:rFonts w:hint="eastAsia"/>
        </w:rPr>
      </w:pPr>
      <w:r>
        <w:t xml:space="preserve">Figure </w:t>
      </w:r>
      <w:r w:rsidR="00A0226D">
        <w:rPr>
          <w:noProof/>
        </w:rPr>
        <w:fldChar w:fldCharType="begin"/>
      </w:r>
      <w:r w:rsidR="00A0226D">
        <w:rPr>
          <w:noProof/>
        </w:rPr>
        <w:instrText xml:space="preserve"> SEQ Figure \* ARABIC </w:instrText>
      </w:r>
      <w:r w:rsidR="00A0226D">
        <w:rPr>
          <w:rFonts w:hint="eastAsia"/>
          <w:noProof/>
        </w:rPr>
        <w:fldChar w:fldCharType="separate"/>
      </w:r>
      <w:r>
        <w:rPr>
          <w:noProof/>
        </w:rPr>
        <w:t>2</w:t>
      </w:r>
      <w:r w:rsidR="00A0226D">
        <w:rPr>
          <w:noProof/>
        </w:rPr>
        <w:fldChar w:fldCharType="end"/>
      </w:r>
      <w:r>
        <w:t>Periodic boundary conditions. The gray circles are the original system and the white circles are the replicas. The dotted-line circle shows the interactions for the atom in the middle of the circle.</w:t>
      </w:r>
    </w:p>
    <w:p w14:paraId="5CB20D9E" w14:textId="77777777" w:rsidR="00F00DE9" w:rsidRDefault="00292984" w:rsidP="00292984">
      <w:pPr>
        <w:pStyle w:val="TextBody"/>
        <w:numPr>
          <w:ilvl w:val="1"/>
          <w:numId w:val="4"/>
        </w:numPr>
        <w:ind w:left="360"/>
        <w:rPr>
          <w:rFonts w:hint="eastAsia"/>
        </w:rPr>
      </w:pPr>
      <w:r>
        <w:t>Derive the e</w:t>
      </w:r>
      <w:r w:rsidR="00F00DE9">
        <w:t>quation of motion</w:t>
      </w:r>
      <w:r w:rsidR="00F00DE9">
        <w:br/>
        <w:t xml:space="preserve">The force </w:t>
      </w:r>
      <w:r>
        <w:t xml:space="preserve">f </w:t>
      </w:r>
      <w:r w:rsidR="00F00DE9">
        <w:t>between each atom is derived from the potential energy. Equation of motion is then derived from Newton’s second law. For atom i,</w:t>
      </w:r>
      <w:r w:rsidR="00F00DE9">
        <w:br/>
      </w:r>
      <w:r w:rsidR="00F00DE9">
        <w:rPr>
          <w:noProof/>
        </w:rPr>
        <w:drawing>
          <wp:inline distT="0" distB="0" distL="0" distR="0">
            <wp:extent cx="3711729" cy="9619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02-09 18.48.10.png"/>
                    <pic:cNvPicPr/>
                  </pic:nvPicPr>
                  <pic:blipFill>
                    <a:blip r:embed="rId9">
                      <a:extLst>
                        <a:ext uri="{28A0092B-C50C-407E-A947-70E740481C1C}">
                          <a14:useLocalDpi xmlns:a14="http://schemas.microsoft.com/office/drawing/2010/main" val="0"/>
                        </a:ext>
                      </a:extLst>
                    </a:blip>
                    <a:stretch>
                      <a:fillRect/>
                    </a:stretch>
                  </pic:blipFill>
                  <pic:spPr>
                    <a:xfrm>
                      <a:off x="0" y="0"/>
                      <a:ext cx="3728975" cy="966434"/>
                    </a:xfrm>
                    <a:prstGeom prst="rect">
                      <a:avLst/>
                    </a:prstGeom>
                  </pic:spPr>
                </pic:pic>
              </a:graphicData>
            </a:graphic>
          </wp:inline>
        </w:drawing>
      </w:r>
    </w:p>
    <w:p w14:paraId="35C13F44" w14:textId="77777777" w:rsidR="00292984" w:rsidRDefault="00D462BF" w:rsidP="00292984">
      <w:pPr>
        <w:pStyle w:val="TextBody"/>
        <w:numPr>
          <w:ilvl w:val="1"/>
          <w:numId w:val="4"/>
        </w:numPr>
        <w:ind w:left="360"/>
        <w:rPr>
          <w:rFonts w:hint="eastAsia"/>
        </w:rPr>
      </w:pPr>
      <w:r>
        <w:t>Output</w:t>
      </w:r>
      <w:r w:rsidR="00292984">
        <w:t xml:space="preserve"> and visualization </w:t>
      </w:r>
    </w:p>
    <w:p w14:paraId="51A4D783" w14:textId="77777777" w:rsidR="00292984" w:rsidRDefault="00292984" w:rsidP="00292984">
      <w:pPr>
        <w:pStyle w:val="TextBody"/>
        <w:ind w:left="360"/>
        <w:rPr>
          <w:rFonts w:hint="eastAsia"/>
        </w:rPr>
      </w:pPr>
      <w:r>
        <w:t>Your output should be the coordinates, velocities, temperature and the total energy. Hint: how to compute the temperature using its microscopic definition.</w:t>
      </w:r>
      <w:r w:rsidR="005928B2">
        <w:t xml:space="preserve"> There are quite a few tools to visualize the system over time. I recommend VMD or </w:t>
      </w:r>
      <w:proofErr w:type="spellStart"/>
      <w:r w:rsidR="005928B2">
        <w:t>ParaView</w:t>
      </w:r>
      <w:proofErr w:type="spellEnd"/>
      <w:r w:rsidR="005928B2">
        <w:t xml:space="preserve">. </w:t>
      </w:r>
    </w:p>
    <w:p w14:paraId="3BECA531" w14:textId="77777777" w:rsidR="003A6CF7" w:rsidRDefault="003A6CF7" w:rsidP="00292984">
      <w:pPr>
        <w:pStyle w:val="TextBody"/>
        <w:ind w:left="360"/>
        <w:rPr>
          <w:rFonts w:hint="eastAsia"/>
        </w:rPr>
      </w:pPr>
      <w:bookmarkStart w:id="0" w:name="_GoBack"/>
      <w:bookmarkEnd w:id="0"/>
    </w:p>
    <w:p w14:paraId="008A1229" w14:textId="77777777" w:rsidR="005928B2" w:rsidRDefault="005928B2" w:rsidP="00292984">
      <w:pPr>
        <w:pStyle w:val="TextBody"/>
        <w:ind w:left="360"/>
        <w:rPr>
          <w:rFonts w:hint="eastAsia"/>
        </w:rPr>
      </w:pPr>
      <w:r>
        <w:lastRenderedPageBreak/>
        <w:t>Extra Material</w:t>
      </w:r>
      <w:r w:rsidR="003A6CF7">
        <w:t>s</w:t>
      </w:r>
      <w:r>
        <w:t>:</w:t>
      </w:r>
    </w:p>
    <w:p w14:paraId="4BE75BB4" w14:textId="77777777" w:rsidR="005928B2" w:rsidRDefault="005928B2" w:rsidP="00292984">
      <w:pPr>
        <w:pStyle w:val="TextBody"/>
        <w:ind w:left="360"/>
        <w:rPr>
          <w:rFonts w:hint="eastAsia"/>
        </w:rPr>
      </w:pPr>
      <w:r>
        <w:t>Here are a couple of videos of simulation of the argon system:</w:t>
      </w:r>
    </w:p>
    <w:p w14:paraId="05B5D3B3" w14:textId="77777777" w:rsidR="005928B2" w:rsidRDefault="00A0226D" w:rsidP="00292984">
      <w:pPr>
        <w:pStyle w:val="TextBody"/>
        <w:ind w:left="360"/>
        <w:rPr>
          <w:rFonts w:hint="eastAsia"/>
        </w:rPr>
      </w:pPr>
      <w:hyperlink r:id="rId10" w:history="1">
        <w:r w:rsidR="005928B2" w:rsidRPr="004F49E0">
          <w:rPr>
            <w:rStyle w:val="Hyperlink"/>
          </w:rPr>
          <w:t>https://www.youtube.com/watch?v=MELwXjUrejg</w:t>
        </w:r>
      </w:hyperlink>
    </w:p>
    <w:p w14:paraId="2B8727A9" w14:textId="77777777" w:rsidR="005928B2" w:rsidRDefault="00A0226D" w:rsidP="00292984">
      <w:pPr>
        <w:pStyle w:val="TextBody"/>
        <w:ind w:left="360"/>
        <w:rPr>
          <w:rFonts w:hint="eastAsia"/>
        </w:rPr>
      </w:pPr>
      <w:hyperlink r:id="rId11" w:history="1">
        <w:r w:rsidR="005928B2" w:rsidRPr="004F49E0">
          <w:rPr>
            <w:rStyle w:val="Hyperlink"/>
          </w:rPr>
          <w:t>https://www.youtube.com/watch?v=NJhzfkTAdmI</w:t>
        </w:r>
      </w:hyperlink>
    </w:p>
    <w:p w14:paraId="7B09499F" w14:textId="77777777" w:rsidR="005928B2" w:rsidRDefault="00A0226D" w:rsidP="00292984">
      <w:pPr>
        <w:pStyle w:val="TextBody"/>
        <w:ind w:left="360"/>
        <w:rPr>
          <w:rFonts w:hint="eastAsia"/>
        </w:rPr>
      </w:pPr>
      <w:hyperlink r:id="rId12" w:history="1">
        <w:r w:rsidR="005928B2" w:rsidRPr="004F49E0">
          <w:rPr>
            <w:rStyle w:val="Hyperlink"/>
          </w:rPr>
          <w:t>https://www.youtube.com/watch?v=voTJ9Mrg3Xs</w:t>
        </w:r>
      </w:hyperlink>
    </w:p>
    <w:p w14:paraId="2E5A40B0" w14:textId="77777777" w:rsidR="005928B2" w:rsidRDefault="005928B2" w:rsidP="00292984">
      <w:pPr>
        <w:pStyle w:val="TextBody"/>
        <w:ind w:left="360"/>
        <w:rPr>
          <w:rFonts w:hint="eastAsia"/>
        </w:rPr>
      </w:pPr>
      <w:r>
        <w:t>The third video can help you understand how the periodic boundary conditions work.</w:t>
      </w:r>
    </w:p>
    <w:p w14:paraId="57707761" w14:textId="77777777" w:rsidR="008A6C96" w:rsidRDefault="00A0226D" w:rsidP="00292984">
      <w:pPr>
        <w:pStyle w:val="TextBody"/>
        <w:ind w:left="360"/>
        <w:rPr>
          <w:rFonts w:hint="eastAsia"/>
        </w:rPr>
      </w:pPr>
      <w:hyperlink r:id="rId13" w:history="1">
        <w:r w:rsidR="008A6C96" w:rsidRPr="00954468">
          <w:rPr>
            <w:rStyle w:val="Hyperlink"/>
            <w:rFonts w:hint="eastAsia"/>
          </w:rPr>
          <w:t>https://ebookcentral.proquest.com/lib/uh/reader.action?docID=307221&amp;ppg=24</w:t>
        </w:r>
      </w:hyperlink>
    </w:p>
    <w:p w14:paraId="10A09D1B" w14:textId="77777777" w:rsidR="008A6C96" w:rsidRDefault="008A6C96" w:rsidP="008A6C96">
      <w:pPr>
        <w:pStyle w:val="TextBody"/>
        <w:rPr>
          <w:rFonts w:hint="eastAsia"/>
        </w:rPr>
      </w:pPr>
    </w:p>
    <w:sectPr w:rsidR="008A6C96" w:rsidSect="003A6CF7">
      <w:headerReference w:type="first" r:id="rId14"/>
      <w:pgSz w:w="12240" w:h="15840"/>
      <w:pgMar w:top="1134" w:right="1134" w:bottom="1134" w:left="1134" w:header="1008" w:footer="0" w:gutter="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3EA2A" w14:textId="77777777" w:rsidR="00CC1E46" w:rsidRDefault="00CC1E46" w:rsidP="003A6CF7">
      <w:pPr>
        <w:rPr>
          <w:rFonts w:hint="eastAsia"/>
        </w:rPr>
      </w:pPr>
      <w:r>
        <w:separator/>
      </w:r>
    </w:p>
  </w:endnote>
  <w:endnote w:type="continuationSeparator" w:id="0">
    <w:p w14:paraId="54AB030E" w14:textId="77777777" w:rsidR="00CC1E46" w:rsidRDefault="00CC1E46" w:rsidP="003A6CF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iberation Serif">
    <w:altName w:val="Times New Roman"/>
    <w:panose1 w:val="020B0604020202020204"/>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Lohit Devanagari">
    <w:altName w:val="Cambria"/>
    <w:panose1 w:val="020B0604020202020204"/>
    <w:charset w:val="00"/>
    <w:family w:val="roman"/>
    <w:pitch w:val="default"/>
  </w:font>
  <w:font w:name="Liberation Sans">
    <w:altName w:val="Arial"/>
    <w:panose1 w:val="020B0604020202020204"/>
    <w:charset w:val="01"/>
    <w:family w:val="swiss"/>
    <w:pitch w:val="variable"/>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12B69" w14:textId="77777777" w:rsidR="00CC1E46" w:rsidRDefault="00CC1E46" w:rsidP="003A6CF7">
      <w:pPr>
        <w:rPr>
          <w:rFonts w:hint="eastAsia"/>
        </w:rPr>
      </w:pPr>
      <w:r>
        <w:separator/>
      </w:r>
    </w:p>
  </w:footnote>
  <w:footnote w:type="continuationSeparator" w:id="0">
    <w:p w14:paraId="127B2B2C" w14:textId="77777777" w:rsidR="00CC1E46" w:rsidRDefault="00CC1E46" w:rsidP="003A6CF7">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46631" w14:textId="77777777" w:rsidR="003A6CF7" w:rsidRDefault="003A6CF7" w:rsidP="003A6CF7">
    <w:pPr>
      <w:pStyle w:val="Header"/>
      <w:jc w:val="center"/>
      <w:rPr>
        <w:rFonts w:hint="eastAsia"/>
      </w:rPr>
    </w:pPr>
    <w:r w:rsidRPr="007F1F9A">
      <w:rPr>
        <w:noProof/>
      </w:rPr>
      <w:drawing>
        <wp:inline distT="0" distB="0" distL="0" distR="0" wp14:anchorId="1BAB1F6F" wp14:editId="0EE1B713">
          <wp:extent cx="5699760" cy="667385"/>
          <wp:effectExtent l="0" t="0" r="0" b="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5699760" cy="66738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246A93"/>
    <w:multiLevelType w:val="multilevel"/>
    <w:tmpl w:val="665087B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decimal"/>
      <w:lvlText w:val="%4."/>
      <w:lvlJc w:val="left"/>
      <w:pPr>
        <w:ind w:left="360" w:hanging="36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EAF7F6E"/>
    <w:multiLevelType w:val="multilevel"/>
    <w:tmpl w:val="0409001F"/>
    <w:lvl w:ilvl="0">
      <w:start w:val="1"/>
      <w:numFmt w:val="decimal"/>
      <w:lvlText w:val="%1."/>
      <w:lvlJc w:val="left"/>
      <w:pPr>
        <w:ind w:left="1778" w:hanging="360"/>
      </w:pPr>
    </w:lvl>
    <w:lvl w:ilvl="1">
      <w:start w:val="1"/>
      <w:numFmt w:val="decimal"/>
      <w:lvlText w:val="%1.%2."/>
      <w:lvlJc w:val="left"/>
      <w:pPr>
        <w:ind w:left="2210" w:hanging="432"/>
      </w:pPr>
    </w:lvl>
    <w:lvl w:ilvl="2">
      <w:start w:val="1"/>
      <w:numFmt w:val="decimal"/>
      <w:lvlText w:val="%1.%2.%3."/>
      <w:lvlJc w:val="left"/>
      <w:pPr>
        <w:ind w:left="2642" w:hanging="504"/>
      </w:pPr>
    </w:lvl>
    <w:lvl w:ilvl="3">
      <w:start w:val="1"/>
      <w:numFmt w:val="decimal"/>
      <w:lvlText w:val="%1.%2.%3.%4."/>
      <w:lvlJc w:val="left"/>
      <w:pPr>
        <w:ind w:left="3146" w:hanging="648"/>
      </w:pPr>
    </w:lvl>
    <w:lvl w:ilvl="4">
      <w:start w:val="1"/>
      <w:numFmt w:val="decimal"/>
      <w:lvlText w:val="%1.%2.%3.%4.%5."/>
      <w:lvlJc w:val="left"/>
      <w:pPr>
        <w:ind w:left="3650" w:hanging="792"/>
      </w:pPr>
    </w:lvl>
    <w:lvl w:ilvl="5">
      <w:start w:val="1"/>
      <w:numFmt w:val="decimal"/>
      <w:lvlText w:val="%1.%2.%3.%4.%5.%6."/>
      <w:lvlJc w:val="left"/>
      <w:pPr>
        <w:ind w:left="4154" w:hanging="936"/>
      </w:pPr>
    </w:lvl>
    <w:lvl w:ilvl="6">
      <w:start w:val="1"/>
      <w:numFmt w:val="decimal"/>
      <w:lvlText w:val="%1.%2.%3.%4.%5.%6.%7."/>
      <w:lvlJc w:val="left"/>
      <w:pPr>
        <w:ind w:left="4658" w:hanging="1080"/>
      </w:pPr>
    </w:lvl>
    <w:lvl w:ilvl="7">
      <w:start w:val="1"/>
      <w:numFmt w:val="decimal"/>
      <w:lvlText w:val="%1.%2.%3.%4.%5.%6.%7.%8."/>
      <w:lvlJc w:val="left"/>
      <w:pPr>
        <w:ind w:left="5162" w:hanging="1224"/>
      </w:pPr>
    </w:lvl>
    <w:lvl w:ilvl="8">
      <w:start w:val="1"/>
      <w:numFmt w:val="decimal"/>
      <w:lvlText w:val="%1.%2.%3.%4.%5.%6.%7.%8.%9."/>
      <w:lvlJc w:val="left"/>
      <w:pPr>
        <w:ind w:left="5738" w:hanging="1440"/>
      </w:pPr>
    </w:lvl>
  </w:abstractNum>
  <w:abstractNum w:abstractNumId="2" w15:restartNumberingAfterBreak="0">
    <w:nsid w:val="105376F3"/>
    <w:multiLevelType w:val="multilevel"/>
    <w:tmpl w:val="040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3" w15:restartNumberingAfterBreak="0">
    <w:nsid w:val="682062BC"/>
    <w:multiLevelType w:val="hybridMultilevel"/>
    <w:tmpl w:val="0900A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3868E2"/>
    <w:multiLevelType w:val="hybridMultilevel"/>
    <w:tmpl w:val="F3E09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636D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F70386B"/>
    <w:multiLevelType w:val="multilevel"/>
    <w:tmpl w:val="53148708"/>
    <w:lvl w:ilvl="0">
      <w:start w:val="1"/>
      <w:numFmt w:val="decimal"/>
      <w:lvlText w:val="%1."/>
      <w:lvlJc w:val="left"/>
      <w:pPr>
        <w:ind w:left="360" w:hanging="360"/>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decimal"/>
      <w:lvlText w:val="%4."/>
      <w:lvlJc w:val="left"/>
      <w:pPr>
        <w:ind w:left="360" w:hanging="36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6"/>
  </w:num>
  <w:num w:numId="3">
    <w:abstractNumId w:val="3"/>
  </w:num>
  <w:num w:numId="4">
    <w:abstractNumId w:val="5"/>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2769"/>
    <w:rsid w:val="001B627B"/>
    <w:rsid w:val="00292984"/>
    <w:rsid w:val="003A6CF7"/>
    <w:rsid w:val="005928B2"/>
    <w:rsid w:val="00682816"/>
    <w:rsid w:val="007722D0"/>
    <w:rsid w:val="008A6C96"/>
    <w:rsid w:val="009725C4"/>
    <w:rsid w:val="00A0226D"/>
    <w:rsid w:val="00BE2769"/>
    <w:rsid w:val="00CC1E46"/>
    <w:rsid w:val="00D462BF"/>
    <w:rsid w:val="00DF1531"/>
    <w:rsid w:val="00F00DE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3B47F"/>
  <w15:docId w15:val="{30E96400-72AC-BE41-B721-AED5289C9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imSun" w:hAnsi="Liberation Serif" w:cs="Lohit Devanagari"/>
        <w:sz w:val="24"/>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pPr>
  </w:style>
  <w:style w:type="paragraph" w:styleId="Heading1">
    <w:name w:val="heading 1"/>
    <w:basedOn w:val="Heading"/>
    <w:next w:val="TextBody"/>
    <w:qFormat/>
    <w:pPr>
      <w:outlineLvl w:val="0"/>
    </w:pPr>
    <w:rPr>
      <w:b/>
      <w:bCs/>
      <w:sz w:val="36"/>
      <w:szCs w:val="36"/>
    </w:rPr>
  </w:style>
  <w:style w:type="paragraph" w:styleId="Heading2">
    <w:name w:val="heading 2"/>
    <w:basedOn w:val="Heading"/>
    <w:next w:val="TextBody"/>
    <w:qFormat/>
    <w:p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qFormat/>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jc w:val="center"/>
    </w:pPr>
    <w:rPr>
      <w:sz w:val="36"/>
      <w:szCs w:val="36"/>
    </w:rPr>
  </w:style>
  <w:style w:type="paragraph" w:styleId="Date">
    <w:name w:val="Date"/>
    <w:basedOn w:val="Normal"/>
    <w:next w:val="Normal"/>
    <w:link w:val="DateChar"/>
    <w:uiPriority w:val="99"/>
    <w:semiHidden/>
    <w:unhideWhenUsed/>
    <w:rsid w:val="007722D0"/>
    <w:rPr>
      <w:rFonts w:cs="Mangal"/>
      <w:szCs w:val="21"/>
    </w:rPr>
  </w:style>
  <w:style w:type="character" w:customStyle="1" w:styleId="DateChar">
    <w:name w:val="Date Char"/>
    <w:basedOn w:val="DefaultParagraphFont"/>
    <w:link w:val="Date"/>
    <w:uiPriority w:val="99"/>
    <w:semiHidden/>
    <w:rsid w:val="007722D0"/>
    <w:rPr>
      <w:rFonts w:cs="Mangal"/>
      <w:szCs w:val="21"/>
    </w:rPr>
  </w:style>
  <w:style w:type="character" w:styleId="PlaceholderText">
    <w:name w:val="Placeholder Text"/>
    <w:basedOn w:val="DefaultParagraphFont"/>
    <w:uiPriority w:val="99"/>
    <w:semiHidden/>
    <w:rsid w:val="007722D0"/>
    <w:rPr>
      <w:color w:val="808080"/>
    </w:rPr>
  </w:style>
  <w:style w:type="character" w:styleId="Hyperlink">
    <w:name w:val="Hyperlink"/>
    <w:basedOn w:val="DefaultParagraphFont"/>
    <w:uiPriority w:val="99"/>
    <w:unhideWhenUsed/>
    <w:rsid w:val="005928B2"/>
    <w:rPr>
      <w:color w:val="0563C1" w:themeColor="hyperlink"/>
      <w:u w:val="single"/>
    </w:rPr>
  </w:style>
  <w:style w:type="character" w:styleId="UnresolvedMention">
    <w:name w:val="Unresolved Mention"/>
    <w:basedOn w:val="DefaultParagraphFont"/>
    <w:uiPriority w:val="99"/>
    <w:semiHidden/>
    <w:unhideWhenUsed/>
    <w:rsid w:val="005928B2"/>
    <w:rPr>
      <w:color w:val="808080"/>
      <w:shd w:val="clear" w:color="auto" w:fill="E6E6E6"/>
    </w:rPr>
  </w:style>
  <w:style w:type="paragraph" w:styleId="Header">
    <w:name w:val="header"/>
    <w:basedOn w:val="Normal"/>
    <w:link w:val="HeaderChar"/>
    <w:uiPriority w:val="99"/>
    <w:unhideWhenUsed/>
    <w:rsid w:val="003A6CF7"/>
    <w:pPr>
      <w:tabs>
        <w:tab w:val="center" w:pos="4680"/>
        <w:tab w:val="right" w:pos="9360"/>
      </w:tabs>
    </w:pPr>
    <w:rPr>
      <w:rFonts w:cs="Mangal"/>
      <w:szCs w:val="21"/>
    </w:rPr>
  </w:style>
  <w:style w:type="character" w:customStyle="1" w:styleId="HeaderChar">
    <w:name w:val="Header Char"/>
    <w:basedOn w:val="DefaultParagraphFont"/>
    <w:link w:val="Header"/>
    <w:uiPriority w:val="99"/>
    <w:rsid w:val="003A6CF7"/>
    <w:rPr>
      <w:rFonts w:cs="Mangal"/>
      <w:szCs w:val="21"/>
    </w:rPr>
  </w:style>
  <w:style w:type="paragraph" w:styleId="Footer">
    <w:name w:val="footer"/>
    <w:basedOn w:val="Normal"/>
    <w:link w:val="FooterChar"/>
    <w:uiPriority w:val="99"/>
    <w:unhideWhenUsed/>
    <w:rsid w:val="003A6CF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A6CF7"/>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bookcentral.proquest.com/lib/uh/reader.action?docID=307221&amp;ppg=24"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www.youtube.com/watch?v=voTJ9Mrg3Xs"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utube.com/watch?v=NJhzfkTAdmI"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www.youtube.com/watch?v=MELwXjUrej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3</Pages>
  <Words>494</Words>
  <Characters>2821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Pengzhi Zhang</dc:creator>
  <cp:lastModifiedBy>Zhang, Pengzhi</cp:lastModifiedBy>
  <cp:revision>8</cp:revision>
  <dcterms:created xsi:type="dcterms:W3CDTF">2018-02-09T17:56:00Z</dcterms:created>
  <dcterms:modified xsi:type="dcterms:W3CDTF">2018-07-06T00:09:00Z</dcterms:modified>
  <dc:language>en-US</dc:language>
</cp:coreProperties>
</file>